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 Dirigente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dell’Ufficio Coordinamento Elettorale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 Comune di Palermo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0" w:right="0" w:hanging="52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_l/L_ sottoscritt__ ________________________________________, matricola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(dato da rilevare dal cedolino max 5 numeri)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|_|_|_|_|_|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 nat_ a _________________ il ___/____/______, residente a ________________________ in ______________________________________ n° ______, tel./cell. n° _________________, indirizzo e-mail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_____________________@____________.it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 servizio presso  il Settore/Ufficio _________________________________________________, indirizzo e-mail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_________________________@______________.it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 Unità Organizzativa ______________________________________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il personale in servizio presso le Istituzioni scolastiche indicare di seguito  la sede scolastica)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 recapito tel. ufficio ________________________, con il profilo professionale di ________________________________________, categoria   ☐ B    ☐  C (escluso Area Vigilanza) ☐      D (escluso Area Vigilanza)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1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1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H I E D 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partecipare alla selezione per le attività straordinarie in occasione delle Consultazioni elettorali -  </w:t>
      </w:r>
      <w:r w:rsidDel="00000000" w:rsidR="00000000" w:rsidRPr="00000000">
        <w:rPr>
          <w:sz w:val="24"/>
          <w:szCs w:val="24"/>
          <w:rtl w:val="0"/>
        </w:rPr>
        <w:t xml:space="preserve">Referendum Abrogativi/Elezioni Amministrative 12 Giugno 2022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relazione alla propria categoria di appartenenza, per il servizio C.R.N. (vedi Tabella dell’Avviso):</w:t>
      </w:r>
    </w:p>
    <w:p w:rsidR="00000000" w:rsidDel="00000000" w:rsidP="00000000" w:rsidRDefault="00000000" w:rsidRPr="00000000" w14:paraId="00000009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sz w:val="36"/>
          <w:szCs w:val="36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REFERENTE</w:t>
      </w:r>
      <w:r w:rsidDel="00000000" w:rsidR="00000000" w:rsidRPr="00000000">
        <w:rPr>
          <w:b w:val="1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sz w:val="36"/>
          <w:szCs w:val="36"/>
          <w:rtl w:val="0"/>
        </w:rPr>
        <w:t xml:space="preserve">☐</w:t>
      </w:r>
      <w:r w:rsidDel="00000000" w:rsidR="00000000" w:rsidRPr="00000000">
        <w:rPr>
          <w:sz w:val="34"/>
          <w:szCs w:val="3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RILEVATORE ESTERNO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I C H I A R A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a conoscenza che,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servizio espletato, ancorché in straordinario per attività elettorale, sarà oggetto di valutazione secondo le norme contrattuali, e pertanto qualora venisse riscontrato uno svolgimento di attività non conforme, potrà essere avviato eventuale procedimento disciplinare.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 essere a conoscenza che la presentazione di più istanze per diversa tipologia di Servizio comporterà l’automatica esclusione dalla selezione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TRATTAMENTO DEI DATI PERSONALI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dichiara di aver preso visione dell’informativa sul trattamento dei dati personali (ai i sensi dell’art.13 Reg. UE 2016/679 regolamento generale sulla protezione dati e del Codice della privacy Italiano, come da ultimo modificato dal d.lgs.101/ 2018), pubblicata sul sito del Comune di Palermo e in visione presso gli Uffici dell’Elettorato.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Palermo, ___/___/202</w:t>
      </w:r>
      <w:r w:rsidDel="00000000" w:rsidR="00000000" w:rsidRPr="00000000">
        <w:rPr>
          <w:i w:val="1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37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Firma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(leggibile)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37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Informativa sul trattamento dei dati personali forniti con la richiesta (Ai sensi dell’art. 13 Reg. UE 2016/679 – Regolamento generale sulla protezione dei dati e del Codice della Privacy italiano, come da ultimo modificato dal d.lgs. 101/2018)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1. Finalità del trattamento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La informiamo che il Titolare del Trattamento dei suoi dati personali è il Comune di Palermo con domicilio eletto presso la sede istituzionale  in Piazza Pretoria ,1 rappresentato dal Prof. Leoluca Orlando in qualità di Sindaco pro-tempore,    per l’esercizio delle funzioni, connesse e strumentali, dei compiti di svolgimento del servizi di Attività relativa alla tenuta degli albi dell’Ufficio Elettorale ed è svolto nel rispetto dei principi di pertinenza e non eccedenza anche con l’utilizzo di procedure informatizzate garantendo la riservatezza e la sicurezza dei dati stessi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 Suoi dati personali da Lei forniti o raccolti da altri titolari del trattamento saranno raccolti e trattati per le sotto elencate finalità: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2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Inserimento elenco disponibilità attività di lavoro elettorale straordinaria;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2. Natura del conferimento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raccolta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di questi dati personali è: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Obbligatoria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in quanto trattasi di un trattamento di dati personali effettuato per adempiere un obbligo legale e per l'esecuzione di un compito di interesse pubblico o connesso all'esercizio di pubblici poteri.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3. Modalità del trattamento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La gestione del servizio di Attività relativa alla tenuta degli albi degli scrutatori e dei presidenti di seggio comporta il trattamento di dati comuni e, nell’ambito di specifiche attività, di particolari dati personali che rivelano l'origine razziale o etnica, le opinioni politiche, le convinzioni religiose o filosofiche, dati relativi alla salute e di dati giudiziari.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 dati sono trattati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modalità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Cartacea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e quindi sono raccolti in schedari debitamente custoditi con acceso riservato al solo personale appositamente designato; l’ubicazione di questi archivi cartacei è presso gli uffici.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Informatica,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mediante memorizzazione in un apposito data-base, gestito con apposite procedure informatiche. L’accesso a questi dati è riservato al solo personale appositamente designato. Sia la struttura di rete, che l’hardware che il software sono conformi alle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regole di sicurezza imposte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per le infrastrutture informatiche. L’ubicazione fisica dei server è all’interno del territorio dell’Unione Europea, in Palermo Piazza Giulio Cesare , 52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 dati raccolti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non possono essere ceduti, diffusi o comunicati a terzi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che non siano a loro volta una Pubblica Amministrazione, salvo le norme speciali in materia di certificazione ed accesso documentale o generalizzato. Per ogni comunicazione del dato a terzo che non sia oggetto di certificazione obbligatoria per legge o che non avvenga per finalità istituzionali nell’obbligatorio scambio di dati tra PA, l’interessato ha diritto a ricevere una notifica dell’istanza di accesso da parte di terzi e in merito alla stessa di controdedurre la sua eventuale contrarietà al trattamento.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Rispetto alla raccolta e all’archiviazione di dati personali appartenenti a particolari categorie (già definiti come 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sensibili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”) o dati genetici e biometrici o dati relativi a condanne penali e reati (art. 9 e 10 del Reg.UE) le operazioni saranno eseguite solo con la più stretta osservanza delle norme di riferimento.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 dati personali oggetto del presente trattamento sono stati acquisiti: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direttamente dall’interessato;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Il trattamento dei dati in oggetto: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essendo obbligatorio per legge non ha scadenza;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Il trattamento dei dati in questione persegue rilevanti finalità di interesse pubblico, in particolare quelle riguardanti lo svolgimento delle consultazioni elettorali, delle richieste di referendum, delle relative consultazioni e della verifica delle regolarità in merito (ex art. 65, comma 1, D.Lgs. n. 196/2003, recante: “Codice in materia di protezione dei dati personali”) e delle attività dirette alla tenuta degli elenchi dei giudici popolari (ex art. 65, comma 1, lett. a), D.Lgs. n. 196/2003, recante: “Codice in materia di protezione dei dati personali”).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La base giuridica del trattamento di dati personali per le finalità sopra esposte è da individuarsi nel disposto dell’art. 6 par. 1 lett. E), “il  è necessario per l'esecuzione di un compito di interesse pubblico o connesso all'esercizio di pubblici poteri di cui è investito il titolare del trattamento”.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La base giuridica per il trattamento per dati particolari è rappresentata dall’art. 9 GDPR lett. G “il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dell'interessato”.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La base giuridica di riferimento sono le disposizione in materia di disciplina dell'elettorato attivo e per la tenuta e la revisione delle liste elettorali  d.P.R.</w:t>
        <w:tab/>
        <w:t xml:space="preserve">20.03.1967, n. 223, di Misure urgenti atte a garantire maggiore efficienza al procedimento elettorale Legge</w:t>
        <w:tab/>
        <w:t xml:space="preserve">21.03.1990, n. 53 (presidenti), di elezione degli organi degli enti locali, nonché disposizioni sugli adempimenti in materia elettorale Legge</w:t>
        <w:tab/>
        <w:t xml:space="preserve">30.04.1999, n. 120 (scrutatori), di Riordinamento dei giudizi di assise Legge 10.04.1951, n. 287.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4. Categorie di soggetti ai quali i dati personali possono essere comunicati o che possono venirne a conoscenza in qualità di Responsabili o Incaricati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Incaricati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Potranno venire a conoscenza dei dati personali i dipendenti e i collaboratori, anche esterni, del Titolare e i soggetti che forniscono servizi strumentali alle finalità di cui sopra.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La titolarità di questo trattamento è del Comune di Palermo  Il trattamento sarà eseguito sotto la responsabilità diretta dei seguenti soggetti, a ciò appositamente designati a mente dell’art. 2 quaterdecies del Codice della Privacy italiano, come integrato dal D.lgs. 101/2018 così come pubblicato nell’Amministrazione trasparente nella sezione Organizzazione – Articolazione uffici.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Destinatari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 destinatari delle sue informazioni personali possono essere, oltre agli incaricati,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Autorità Giudiziaria o altre pubbliche amministrazioni come previsto dalle normative vigenti;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Diffusione al pubblico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Tribunale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Il titolare condividerà i tuoi dati con La società SISPI SpA   che è stata designata responsabile del trattamento ai sensi degli articoli 28 e seguenti del Regolamento UE, in quanto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ffffee" w:val="clear"/>
          <w:vertAlign w:val="baseline"/>
          <w:rtl w:val="0"/>
        </w:rPr>
        <w:t xml:space="preserve">  della conduzione tecnica e sviluppo sitec sistema informatico e telematico del comune di palermo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5. Diritti dell’interessato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Agli interessati sono riconosciuti i diritti previsti dall’art. 15 e seguenti del Regolamento UE 2016/679 ed in particolare, il diritto di accedere ai propri dati personali, di chiederne la rettifica o l’integrazione se incompleti o inesatti, la limitazione, la cancellazione, nonché di opporsi al loro trattamento, rivolgendo la richiesta al Comune di Palermo  in qualità di Titolare, oppure al Responsabile per la protezione dei dati personali (Data Protection Officer - “DPO”) e-mail:  rpd@comune.palermo.it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6. Titolare e Responsabili del trattamento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Il Titolare del trattamento dei dati è   il Comune di Palermo con domicilio eletto presso la sede istituzionale  in Piazza Pretoria ,1 rappresentato dal Prof. Leoluca Orlando in qualità di Sindaco pro-tempore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7. Dati di Contatto del Data Protection Officer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Il Responsabile per la protezione dei dati personali (Data Protection Officer - “DPO”) può essere contattato tramite e-mail:  rdp@comune.palermo.it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8. Reclamo all’Autorità Garante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 ultima istanza, oltre alle tutele previste in sede amministrativa o giurisdizionale, è ammesso comunque il reclamo all’Autorità Garante, nel caso si ritenga che il trattamento avvenga in violazione del Regolamento citato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pgSz w:h="16838" w:w="11906" w:orient="portrait"/>
      <w:pgMar w:bottom="539" w:top="709" w:left="1134" w:right="1134" w:header="568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Traditional Arabic"/>
  <w:font w:name="Courier New"/>
  <w:font w:name="Wingding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Pagina 2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Modello A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b w:val="1"/>
        <w:sz w:val="22"/>
        <w:szCs w:val="22"/>
      </w:rPr>
    </w:pPr>
    <w:r w:rsidDel="00000000" w:rsidR="00000000" w:rsidRPr="00000000">
      <w:rPr>
        <w:b w:val="1"/>
        <w:sz w:val="22"/>
        <w:szCs w:val="22"/>
        <w:rtl w:val="0"/>
      </w:rPr>
      <w:t xml:space="preserve">Il Presente Modello può essere utilizzato esclusivamente per il Personale in servizio presso strutture non servite dalla rete comunale Intracom</w:t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540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1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621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341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061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781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501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221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941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661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1352" w:hanging="360.0000000000001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8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kern w:val="18"/>
      <w:position w:val="-1"/>
      <w:sz w:val="26"/>
      <w:szCs w:val="2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tile1">
    <w:name w:val="Stile1"/>
    <w:basedOn w:val="Titolo3"/>
    <w:next w:val="Stile1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Times New Roman" w:cs="Arial" w:hAnsi="Times New Roman"/>
      <w:b w:val="1"/>
      <w:bCs w:val="1"/>
      <w:w w:val="100"/>
      <w:kern w:val="18"/>
      <w:position w:val="-1"/>
      <w:sz w:val="28"/>
      <w:szCs w:val="26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rFonts w:ascii="Times New Roman" w:hAnsi="Times New Roman"/>
      <w:color w:val="0000ff"/>
      <w:w w:val="100"/>
      <w:position w:val="-1"/>
      <w:sz w:val="24"/>
      <w:u w:val="single"/>
      <w:effect w:val="none"/>
      <w:vertAlign w:val="baseline"/>
      <w:cs w:val="0"/>
      <w:em w:val="none"/>
      <w:lang/>
    </w:rPr>
  </w:style>
  <w:style w:type="paragraph" w:styleId="Sommario1">
    <w:name w:val="Sommario 1"/>
    <w:basedOn w:val="Normale"/>
    <w:next w:val="Normale"/>
    <w:autoRedefine w:val="0"/>
    <w:hidden w:val="0"/>
    <w:qFormat w:val="0"/>
    <w:pPr>
      <w:tabs>
        <w:tab w:val="left" w:leader="none" w:pos="480"/>
        <w:tab w:val="right" w:leader="dot" w:pos="1564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noProof w:val="1"/>
      <w:color w:val="ff0000"/>
      <w:w w:val="100"/>
      <w:kern w:val="18"/>
      <w:position w:val="-1"/>
      <w:sz w:val="24"/>
      <w:szCs w:val="20"/>
      <w:effect w:val="none"/>
      <w:vertAlign w:val="baseline"/>
      <w:cs w:val="0"/>
      <w:em w:val="none"/>
      <w:lang w:bidi="ar-SA" w:eastAsia="und" w:val="und"/>
    </w:rPr>
  </w:style>
  <w:style w:type="paragraph" w:styleId="Stile2">
    <w:name w:val="Stile2"/>
    <w:basedOn w:val="Normale"/>
    <w:next w:val="Stile2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18"/>
      <w:position w:val="-1"/>
      <w:sz w:val="24"/>
      <w:szCs w:val="28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8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8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kern w:val="18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kern w:val="18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SbAt7161AzR/irfFR7o/o6WR1A==">AMUW2mXAzptU1/nbq2YaWn39o3Fxtieous/GIYiD+KC7GnFT+br4d+hv/RdrkX0LFd5DewPvOHj45ZMlg2R0PKNkjW7Zdw42kI/zAqnqckEdvECYTnLKMe8VGQ9yVKnogphB3MunZa4Z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2020-07-28T08:09:00Z</dcterms:created>
  <dc:creator>01092835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